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6C2" w:rsidP="003836C2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5-1536-2107/2024</w:t>
      </w:r>
    </w:p>
    <w:p w:rsidR="003836C2" w:rsidP="003836C2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86MS0047-01-2024-007591-47</w:t>
      </w:r>
    </w:p>
    <w:p w:rsidR="003836C2" w:rsidP="003836C2">
      <w:pPr>
        <w:spacing w:after="0" w:line="240" w:lineRule="auto"/>
        <w:ind w:left="-567" w:right="-1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836C2" w:rsidP="003836C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836C2" w:rsidP="003836C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836C2" w:rsidP="003836C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г. Нижневартовск </w:t>
      </w:r>
    </w:p>
    <w:p w:rsidR="003836C2" w:rsidP="003836C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ХМАО-Югры</w:t>
      </w:r>
    </w:p>
    <w:p w:rsidR="003836C2" w:rsidP="003836C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3836C2" w:rsidP="003836C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ООО «Сибдорстрой», Федоряк Валерия Владимировича, 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……..</w:t>
      </w:r>
      <w:r>
        <w:rPr>
          <w:rFonts w:ascii="Times New Roman" w:eastAsia="Times New Roman" w:hAnsi="Times New Roman" w:cs="Times New Roman"/>
          <w:sz w:val="24"/>
          <w:szCs w:val="24"/>
        </w:rPr>
        <w:t>, проживающего по адресу: …..</w:t>
      </w:r>
    </w:p>
    <w:p w:rsidR="003836C2" w:rsidP="003836C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6C2" w:rsidP="003836C2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836C2" w:rsidP="003836C2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Федоряк В.В., являясь директора ООО «Сибдорстрой», зарегистрированного по адресу: город Нижневартовск, Западный промышленный узел, панель № 9, ИНН/КПП 8603006960/860301001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воевременно представил декларацию по налогу на прибыль организаций за 12 месяцев 2023 года, срок представления не позднее 25.03.2024 года, фактически декларация представлена 09.04.2024. В результате чего были нарушены требования п. 4 ст. 289 НК РФ.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Федоряк В.В.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</w:t>
      </w:r>
      <w:r>
        <w:rPr>
          <w:rFonts w:ascii="Times New Roman" w:eastAsia="Times New Roman" w:hAnsi="Times New Roman" w:cs="Times New Roman"/>
          <w:sz w:val="24"/>
          <w:szCs w:val="24"/>
        </w:rPr>
        <w:t>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</w:t>
      </w:r>
      <w:r>
        <w:rPr>
          <w:rFonts w:ascii="Times New Roman" w:eastAsia="Times New Roman" w:hAnsi="Times New Roman" w:cs="Times New Roman"/>
          <w:sz w:val="24"/>
          <w:szCs w:val="24"/>
        </w:rPr>
        <w:t>ходатайство оставлено без удовлетворения.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</w:t>
      </w:r>
      <w:r>
        <w:rPr>
          <w:rFonts w:ascii="Times New Roman" w:eastAsia="Times New Roman" w:hAnsi="Times New Roman" w:cs="Times New Roman"/>
          <w:sz w:val="24"/>
          <w:szCs w:val="24"/>
        </w:rPr>
        <w:t>шении без участия Федоряк В.В.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</w:t>
      </w:r>
      <w:r w:rsidR="00536BD5">
        <w:rPr>
          <w:rFonts w:ascii="Times New Roman" w:eastAsia="Times New Roman" w:hAnsi="Times New Roman" w:cs="Times New Roman"/>
          <w:spacing w:val="1"/>
          <w:sz w:val="24"/>
          <w:szCs w:val="24"/>
        </w:rPr>
        <w:t>31700141200001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1</w:t>
      </w:r>
      <w:r w:rsidR="00536BD5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.11.2024;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электронно-информационную таблицу,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4 ст. 289 НК РФ налоговая декларация (налоговые расчеты) по итогам налогового периода приставляются налогоплательщиками (налоговыми агентами) не позднее 25 марта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 по налогу на прибыль организаций за 12 месяцев 2023 года, срок представления не позднее 25.03</w:t>
      </w:r>
      <w:r w:rsidR="00536BD5">
        <w:rPr>
          <w:rFonts w:ascii="Times New Roman" w:eastAsia="Times New Roman" w:hAnsi="Times New Roman" w:cs="Times New Roman"/>
          <w:sz w:val="24"/>
          <w:szCs w:val="24"/>
        </w:rPr>
        <w:t>.2024, фактически представлена 09</w:t>
      </w:r>
      <w:r>
        <w:rPr>
          <w:rFonts w:ascii="Times New Roman" w:eastAsia="Times New Roman" w:hAnsi="Times New Roman" w:cs="Times New Roman"/>
          <w:sz w:val="24"/>
          <w:szCs w:val="24"/>
        </w:rPr>
        <w:t>.04.2024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536BD5">
        <w:rPr>
          <w:rFonts w:ascii="Times New Roman" w:eastAsia="Times New Roman" w:hAnsi="Times New Roman" w:cs="Times New Roman"/>
          <w:spacing w:val="1"/>
          <w:sz w:val="24"/>
          <w:szCs w:val="24"/>
        </w:rPr>
        <w:t>Федоряк В.В.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овершил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ые органы, таможенные органы оформленных в установленном порядке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3 ст. 3</w:t>
      </w:r>
      <w:r>
        <w:rPr>
          <w:rFonts w:ascii="Times New Roman" w:eastAsia="Times New Roman" w:hAnsi="Times New Roman" w:cs="Times New Roman"/>
          <w:sz w:val="24"/>
          <w:szCs w:val="24"/>
        </w:rPr>
        <w:t>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>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</w:t>
      </w:r>
      <w:r>
        <w:rPr>
          <w:rFonts w:ascii="Times New Roman" w:eastAsia="Times New Roman" w:hAnsi="Times New Roman" w:cs="Times New Roman"/>
          <w:sz w:val="24"/>
          <w:szCs w:val="24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ных частью 2 настоящей статьи.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 w:rsidR="00536BD5">
        <w:rPr>
          <w:rFonts w:ascii="Times New Roman" w:eastAsia="Times New Roman" w:hAnsi="Times New Roman" w:cs="Times New Roman"/>
          <w:color w:val="FF0000"/>
          <w:sz w:val="24"/>
          <w:szCs w:val="24"/>
        </w:rPr>
        <w:t>Федоряк В.В.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назначить в виде предупреждения.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</w:t>
      </w:r>
    </w:p>
    <w:p w:rsidR="003836C2" w:rsidP="003836C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3836C2" w:rsidP="003836C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ООО «Сибдорстрой», Федоряк Валерия Владимировича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обжаловано в Нижневартовский городской суд в течение десяти </w:t>
      </w:r>
      <w:r w:rsidR="00CE71A1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№7.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6C2" w:rsidP="003836C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6C2" w:rsidP="003836C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Е.В. Аксенова</w:t>
      </w:r>
    </w:p>
    <w:p w:rsidR="003836C2" w:rsidP="003836C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6C2" w:rsidP="003836C2">
      <w:pPr>
        <w:spacing w:after="0" w:line="240" w:lineRule="auto"/>
        <w:ind w:left="-567" w:right="-1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6C2" w:rsidP="003836C2">
      <w:pPr>
        <w:ind w:right="-1"/>
        <w:rPr>
          <w:sz w:val="24"/>
          <w:szCs w:val="24"/>
        </w:rPr>
      </w:pPr>
    </w:p>
    <w:p w:rsidR="003836C2" w:rsidP="003836C2">
      <w:pPr>
        <w:ind w:right="-1"/>
        <w:rPr>
          <w:sz w:val="24"/>
          <w:szCs w:val="24"/>
        </w:rPr>
      </w:pPr>
    </w:p>
    <w:p w:rsidR="003836C2" w:rsidP="003836C2"/>
    <w:p w:rsidR="003836C2" w:rsidP="003836C2"/>
    <w:p w:rsidR="003836C2" w:rsidP="003836C2"/>
    <w:p w:rsidR="003836C2" w:rsidP="003836C2"/>
    <w:p w:rsidR="00920E59"/>
    <w:sectPr w:rsidSect="003836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C8"/>
    <w:rsid w:val="000F1C6B"/>
    <w:rsid w:val="003836C2"/>
    <w:rsid w:val="004426C8"/>
    <w:rsid w:val="00536BD5"/>
    <w:rsid w:val="00920E59"/>
    <w:rsid w:val="00CE7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F162AC-3574-46DE-ACC6-4240C692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6C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